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71"/>
        <w:gridCol w:w="9185"/>
      </w:tblGrid>
      <w:tr w:rsidR="00721704" w:rsidRPr="00721704" w14:paraId="7C7ED0B0" w14:textId="77777777" w:rsidTr="00721704">
        <w:tc>
          <w:tcPr>
            <w:tcW w:w="1271" w:type="dxa"/>
          </w:tcPr>
          <w:p w14:paraId="5BD495C5" w14:textId="036E0C7A" w:rsidR="00721704" w:rsidRPr="00721704" w:rsidRDefault="00721704" w:rsidP="0072170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21704">
              <w:rPr>
                <w:rFonts w:ascii="Times New Roman" w:hAnsi="Times New Roman" w:cs="Times New Roman"/>
                <w:b/>
                <w:sz w:val="28"/>
                <w:szCs w:val="28"/>
              </w:rPr>
              <w:t>2 MBB</w:t>
            </w:r>
          </w:p>
        </w:tc>
        <w:tc>
          <w:tcPr>
            <w:tcW w:w="9185" w:type="dxa"/>
          </w:tcPr>
          <w:p w14:paraId="05828D99" w14:textId="5CEF6C09" w:rsidR="00721704" w:rsidRPr="00721704" w:rsidRDefault="00721704" w:rsidP="0072170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21704">
              <w:rPr>
                <w:rFonts w:ascii="Times New Roman" w:hAnsi="Times New Roman" w:cs="Times New Roman"/>
                <w:b/>
                <w:sz w:val="28"/>
                <w:szCs w:val="28"/>
              </w:rPr>
              <w:t>Séance 2 – TP Ions</w:t>
            </w:r>
          </w:p>
        </w:tc>
      </w:tr>
    </w:tbl>
    <w:p w14:paraId="3CA0CE62" w14:textId="77777777" w:rsidR="00721704" w:rsidRDefault="00721704" w:rsidP="0072170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199DD5F" w14:textId="7ACA4408" w:rsidR="00721704" w:rsidRPr="00A41A10" w:rsidRDefault="00721704" w:rsidP="0072170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41A10">
        <w:rPr>
          <w:rFonts w:ascii="Times New Roman" w:hAnsi="Times New Roman" w:cs="Times New Roman"/>
          <w:b/>
          <w:sz w:val="28"/>
          <w:szCs w:val="28"/>
          <w:u w:val="single"/>
        </w:rPr>
        <w:t>Problématique </w:t>
      </w:r>
      <w:r w:rsidRPr="00A41A10">
        <w:rPr>
          <w:rFonts w:ascii="Times New Roman" w:hAnsi="Times New Roman" w:cs="Times New Roman"/>
          <w:b/>
          <w:sz w:val="28"/>
          <w:szCs w:val="28"/>
        </w:rPr>
        <w:t xml:space="preserve">: Pourquoi les eaux ont-elles </w:t>
      </w:r>
      <w:r>
        <w:rPr>
          <w:rFonts w:ascii="Times New Roman" w:hAnsi="Times New Roman" w:cs="Times New Roman"/>
          <w:b/>
          <w:sz w:val="28"/>
          <w:szCs w:val="28"/>
        </w:rPr>
        <w:t>toutes des goû</w:t>
      </w:r>
      <w:r w:rsidRPr="00A41A10">
        <w:rPr>
          <w:rFonts w:ascii="Times New Roman" w:hAnsi="Times New Roman" w:cs="Times New Roman"/>
          <w:b/>
          <w:sz w:val="28"/>
          <w:szCs w:val="28"/>
        </w:rPr>
        <w:t>ts différents ?</w:t>
      </w:r>
    </w:p>
    <w:p w14:paraId="36CE857D" w14:textId="77777777" w:rsidR="00721704" w:rsidRPr="00A41A10" w:rsidRDefault="00721704" w:rsidP="0072170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0" locked="0" layoutInCell="1" allowOverlap="1" wp14:anchorId="4BA187C6" wp14:editId="0EE29A10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3872230" cy="1424305"/>
            <wp:effectExtent l="1905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E3EF8B" w14:textId="77777777" w:rsidR="00721704" w:rsidRPr="00A41A10" w:rsidRDefault="00721704" w:rsidP="0072170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6966E2" w14:textId="77777777" w:rsidR="00721704" w:rsidRDefault="00721704" w:rsidP="0072170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9CDF92" w14:textId="664AE80D" w:rsidR="00721704" w:rsidRDefault="00721704" w:rsidP="0072170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B52C63" w14:textId="77777777" w:rsidR="00BC7FD1" w:rsidRPr="00A41A10" w:rsidRDefault="00BC7FD1" w:rsidP="0072170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3993FF" w14:textId="09050EB0" w:rsidR="00721704" w:rsidRDefault="00721704" w:rsidP="00721704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7FD1" w14:paraId="0A4C49CB" w14:textId="77777777" w:rsidTr="00BC7FD1">
        <w:tc>
          <w:tcPr>
            <w:tcW w:w="10456" w:type="dxa"/>
          </w:tcPr>
          <w:p w14:paraId="6D2DE74B" w14:textId="7A5F34FE" w:rsidR="00BC7FD1" w:rsidRPr="00BC7FD1" w:rsidRDefault="00BC7FD1" w:rsidP="00BC7FD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BC7FD1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Hypothèses </w:t>
            </w:r>
          </w:p>
          <w:p w14:paraId="42DF444E" w14:textId="01E2F1B4" w:rsidR="00BC7FD1" w:rsidRPr="00BC7FD1" w:rsidRDefault="00BC7FD1" w:rsidP="00BC7FD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object w:dxaOrig="9074" w:dyaOrig="1305" w14:anchorId="150F2AA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39" type="#_x0000_t75" style="width:453.75pt;height:65.25pt" o:ole="">
                  <v:imagedata r:id="rId5" o:title=""/>
                </v:shape>
                <o:OLEObject Type="Embed" ProgID="PBrush" ShapeID="_x0000_i1139" DrawAspect="Content" ObjectID="_1659876285" r:id="rId6"/>
              </w:object>
            </w:r>
          </w:p>
        </w:tc>
      </w:tr>
    </w:tbl>
    <w:p w14:paraId="44EF5AB4" w14:textId="77777777" w:rsidR="00721704" w:rsidRPr="00A41A10" w:rsidRDefault="00721704" w:rsidP="0072170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lledutableau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21704" w:rsidRPr="00A41A10" w14:paraId="6F02C3C8" w14:textId="77777777" w:rsidTr="00721704">
        <w:tc>
          <w:tcPr>
            <w:tcW w:w="10485" w:type="dxa"/>
          </w:tcPr>
          <w:p w14:paraId="05BFDE17" w14:textId="5CD86404" w:rsidR="00721704" w:rsidRDefault="00721704" w:rsidP="000B38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2170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Doc 1 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2170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Des réactifs pour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identifier </w:t>
            </w:r>
            <w:r w:rsidRPr="0072170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les ions</w:t>
            </w:r>
          </w:p>
          <w:p w14:paraId="2D779228" w14:textId="387F467C" w:rsidR="00721704" w:rsidRPr="00A41A10" w:rsidRDefault="00721704" w:rsidP="000B38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1A10">
              <w:rPr>
                <w:rFonts w:ascii="Times New Roman" w:hAnsi="Times New Roman" w:cs="Times New Roman"/>
                <w:sz w:val="24"/>
                <w:szCs w:val="24"/>
              </w:rPr>
              <w:t>Lorsqu’ils sont en contact avec certains ions, certains réactifs forment des précipités. Le tableau ci-dessous rassemble différentes réactions possibles :</w:t>
            </w:r>
          </w:p>
          <w:p w14:paraId="5F2ED3C2" w14:textId="77777777" w:rsidR="00721704" w:rsidRPr="00A41A10" w:rsidRDefault="00721704" w:rsidP="000B38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41A10">
              <w:rPr>
                <w:rFonts w:ascii="Times New Roman" w:hAnsi="Times New Roman" w:cs="Times New Roman"/>
              </w:rPr>
              <w:object w:dxaOrig="9075" w:dyaOrig="3784" w14:anchorId="2E950AB4">
                <v:shape id="_x0000_i1088" type="#_x0000_t75" style="width:453.75pt;height:189pt" o:ole="">
                  <v:imagedata r:id="rId7" o:title=""/>
                </v:shape>
                <o:OLEObject Type="Embed" ProgID="PBrush" ShapeID="_x0000_i1088" DrawAspect="Content" ObjectID="_1659876286" r:id="rId8"/>
              </w:object>
            </w:r>
          </w:p>
          <w:p w14:paraId="227EA167" w14:textId="77777777" w:rsidR="00721704" w:rsidRPr="00A41A10" w:rsidRDefault="00721704" w:rsidP="000B38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81DC7EA" w14:textId="77777777" w:rsidR="00721704" w:rsidRPr="00A41A10" w:rsidRDefault="00721704" w:rsidP="00721704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Grilledutableau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21704" w:rsidRPr="00A41A10" w14:paraId="5D7FA865" w14:textId="77777777" w:rsidTr="00721704">
        <w:tc>
          <w:tcPr>
            <w:tcW w:w="10485" w:type="dxa"/>
          </w:tcPr>
          <w:p w14:paraId="098B4A61" w14:textId="77777777" w:rsidR="00721704" w:rsidRDefault="00721704" w:rsidP="000B389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A41A10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Comment pourrait-on tester les différents ions présents dans nos bouteilles d’eau ?</w:t>
            </w:r>
          </w:p>
          <w:p w14:paraId="3FB13412" w14:textId="77777777" w:rsidR="00721704" w:rsidRPr="00A41A10" w:rsidRDefault="00721704" w:rsidP="000B3894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A41A10">
              <w:rPr>
                <w:rFonts w:ascii="Times New Roman" w:hAnsi="Times New Roman" w:cs="Times New Roman"/>
                <w:i/>
                <w:sz w:val="20"/>
                <w:szCs w:val="20"/>
              </w:rPr>
              <w:t>(Décrivez en quelques lignes un protocole possible</w:t>
            </w:r>
            <w:r>
              <w:rPr>
                <w:rFonts w:ascii="Times New Roman" w:hAnsi="Times New Roman" w:cs="Times New Roman"/>
                <w:i/>
                <w:sz w:val="20"/>
                <w:szCs w:val="20"/>
              </w:rPr>
              <w:t>, accompagné d’un schéma</w:t>
            </w:r>
            <w:r w:rsidRPr="00A41A10">
              <w:rPr>
                <w:rFonts w:ascii="Times New Roman" w:hAnsi="Times New Roman" w:cs="Times New Roman"/>
                <w:i/>
                <w:sz w:val="20"/>
                <w:szCs w:val="20"/>
              </w:rPr>
              <w:t>)</w:t>
            </w:r>
          </w:p>
          <w:p w14:paraId="0C275F4C" w14:textId="396C8665" w:rsidR="00721704" w:rsidRPr="00A41A10" w:rsidRDefault="00721704" w:rsidP="000B38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object w:dxaOrig="9074" w:dyaOrig="1305" w14:anchorId="26C86A11">
                <v:shape id="_x0000_i1133" type="#_x0000_t75" style="width:453.75pt;height:65.25pt" o:ole="">
                  <v:imagedata r:id="rId5" o:title=""/>
                </v:shape>
                <o:OLEObject Type="Embed" ProgID="PBrush" ShapeID="_x0000_i1133" DrawAspect="Content" ObjectID="_1659876287" r:id="rId9"/>
              </w:object>
            </w:r>
            <w:r w:rsidRPr="00A41A10">
              <w:rPr>
                <w:rFonts w:ascii="Times New Roman" w:hAnsi="Times New Roman" w:cs="Times New Roman"/>
                <w:b/>
                <w:noProof/>
                <w:sz w:val="26"/>
                <w:szCs w:val="26"/>
                <w:lang w:eastAsia="fr-FR"/>
              </w:rPr>
              <w:drawing>
                <wp:inline distT="0" distB="0" distL="0" distR="0" wp14:anchorId="263D1734" wp14:editId="10AFF2FF">
                  <wp:extent cx="5760720" cy="1097280"/>
                  <wp:effectExtent l="0" t="0" r="0" b="7620"/>
                  <wp:docPr id="4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F99D6F" w14:textId="77777777" w:rsidR="00721704" w:rsidRDefault="00721704" w:rsidP="0072170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Grilledutableau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21704" w14:paraId="76E5AE80" w14:textId="77777777" w:rsidTr="00BC7FD1">
        <w:tc>
          <w:tcPr>
            <w:tcW w:w="10485" w:type="dxa"/>
          </w:tcPr>
          <w:p w14:paraId="1EB9C744" w14:textId="77777777" w:rsidR="00721704" w:rsidRDefault="00721704" w:rsidP="000B389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D842A7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Réaliser l’expérience. Qu’observez-vous ? Que pouvez-vous en conclure ?</w:t>
            </w:r>
          </w:p>
          <w:p w14:paraId="581E44C2" w14:textId="1590F0D9" w:rsidR="00721704" w:rsidRDefault="00721704" w:rsidP="000B3894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D842A7">
              <w:rPr>
                <w:rFonts w:ascii="Times New Roman" w:hAnsi="Times New Roman" w:cs="Times New Roman"/>
                <w:i/>
                <w:sz w:val="20"/>
                <w:szCs w:val="20"/>
              </w:rPr>
              <w:t>(Odeur, dégagement gazeux, précipité, présence ou absence d’ions …)</w:t>
            </w:r>
            <w:r w:rsidRPr="00D842A7">
              <w:rPr>
                <w:rFonts w:ascii="Times New Roman" w:hAnsi="Times New Roman" w:cs="Times New Roman"/>
                <w:i/>
                <w:noProof/>
                <w:sz w:val="20"/>
                <w:szCs w:val="20"/>
                <w:lang w:eastAsia="fr-FR"/>
              </w:rPr>
              <w:drawing>
                <wp:inline distT="0" distB="0" distL="0" distR="0" wp14:anchorId="03DB0FC9" wp14:editId="05F94EA4">
                  <wp:extent cx="5760720" cy="1097280"/>
                  <wp:effectExtent l="0" t="0" r="0" b="7620"/>
                  <wp:docPr id="13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C7FD1" w:rsidRPr="00D842A7">
              <w:rPr>
                <w:rFonts w:ascii="Times New Roman" w:hAnsi="Times New Roman" w:cs="Times New Roman"/>
                <w:i/>
                <w:noProof/>
                <w:sz w:val="20"/>
                <w:szCs w:val="20"/>
                <w:lang w:eastAsia="fr-FR"/>
              </w:rPr>
              <w:drawing>
                <wp:inline distT="0" distB="0" distL="0" distR="0" wp14:anchorId="7A9BEA4F" wp14:editId="4A78C100">
                  <wp:extent cx="5760720" cy="1097280"/>
                  <wp:effectExtent l="0" t="0" r="0" b="7620"/>
                  <wp:docPr id="14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C7FD1" w:rsidRPr="00D842A7">
              <w:rPr>
                <w:rFonts w:ascii="Times New Roman" w:hAnsi="Times New Roman" w:cs="Times New Roman"/>
                <w:i/>
                <w:noProof/>
                <w:sz w:val="20"/>
                <w:szCs w:val="20"/>
                <w:lang w:eastAsia="fr-FR"/>
              </w:rPr>
              <w:drawing>
                <wp:inline distT="0" distB="0" distL="0" distR="0" wp14:anchorId="7474721F" wp14:editId="324AFF6E">
                  <wp:extent cx="5760720" cy="1097280"/>
                  <wp:effectExtent l="0" t="0" r="0" b="7620"/>
                  <wp:docPr id="6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0A424" w14:textId="77777777" w:rsidR="00721704" w:rsidRDefault="00721704" w:rsidP="000B3894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</w:tr>
    </w:tbl>
    <w:p w14:paraId="34D4533D" w14:textId="37B95AAF" w:rsidR="00721704" w:rsidRDefault="00721704" w:rsidP="00721704">
      <w:pPr>
        <w:rPr>
          <w:rFonts w:ascii="Times New Roman" w:hAnsi="Times New Roman" w:cs="Times New Roman"/>
          <w:i/>
          <w:sz w:val="20"/>
          <w:szCs w:val="20"/>
        </w:rPr>
      </w:pPr>
    </w:p>
    <w:tbl>
      <w:tblPr>
        <w:tblStyle w:val="Grilledutableau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21704" w14:paraId="2A48987B" w14:textId="77777777" w:rsidTr="00BC7FD1">
        <w:tc>
          <w:tcPr>
            <w:tcW w:w="10485" w:type="dxa"/>
          </w:tcPr>
          <w:p w14:paraId="5DD1FAE3" w14:textId="3A7A831F" w:rsidR="00721704" w:rsidRDefault="00BC7FD1" w:rsidP="00BC7FD1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En lisant les étiquettes des bouteilles, on remarque que les compositions en ions sont indiquées. Ces éléments confirment ils vos résultats ? Les hypothèses sont-elles confirmées ?</w:t>
            </w:r>
          </w:p>
          <w:p w14:paraId="19609614" w14:textId="296A4606" w:rsidR="00BC7FD1" w:rsidRDefault="00BC7FD1" w:rsidP="00BC7FD1">
            <w:pPr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</w:p>
          <w:p w14:paraId="6D0D15F7" w14:textId="68CA8FC5" w:rsidR="00BC7FD1" w:rsidRDefault="00BC7FD1" w:rsidP="00BC7FD1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2B7E889F" wp14:editId="48E73434">
                  <wp:extent cx="4714875" cy="971550"/>
                  <wp:effectExtent l="0" t="0" r="9525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7CC62" w14:textId="20711FBE" w:rsidR="00BC7FD1" w:rsidRDefault="00BC7FD1" w:rsidP="00BC7FD1">
            <w:pPr>
              <w:jc w:val="center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D842A7">
              <w:rPr>
                <w:rFonts w:ascii="Times New Roman" w:hAnsi="Times New Roman" w:cs="Times New Roman"/>
                <w:i/>
                <w:noProof/>
                <w:sz w:val="20"/>
                <w:szCs w:val="20"/>
                <w:lang w:eastAsia="fr-FR"/>
              </w:rPr>
              <w:drawing>
                <wp:inline distT="0" distB="0" distL="0" distR="0" wp14:anchorId="2EDB7FE9" wp14:editId="35C6D6DA">
                  <wp:extent cx="5760720" cy="1097280"/>
                  <wp:effectExtent l="0" t="0" r="0" b="7620"/>
                  <wp:docPr id="2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78281" w14:textId="77777777" w:rsidR="00721704" w:rsidRPr="00D842A7" w:rsidRDefault="00721704" w:rsidP="00721704">
      <w:pPr>
        <w:rPr>
          <w:rFonts w:ascii="Times New Roman" w:hAnsi="Times New Roman" w:cs="Times New Roman"/>
          <w:i/>
          <w:sz w:val="20"/>
          <w:szCs w:val="20"/>
        </w:rPr>
      </w:pPr>
    </w:p>
    <w:tbl>
      <w:tblPr>
        <w:tblStyle w:val="Grilledutableau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21704" w:rsidRPr="00A41A10" w14:paraId="6F59305E" w14:textId="77777777" w:rsidTr="00BC7FD1">
        <w:tc>
          <w:tcPr>
            <w:tcW w:w="10485" w:type="dxa"/>
          </w:tcPr>
          <w:p w14:paraId="77A69F85" w14:textId="77777777" w:rsidR="00721704" w:rsidRPr="00D842A7" w:rsidRDefault="00721704" w:rsidP="000B38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u w:val="single"/>
              </w:rPr>
            </w:pPr>
            <w:r w:rsidRPr="00D842A7">
              <w:rPr>
                <w:rFonts w:ascii="Times New Roman" w:hAnsi="Times New Roman" w:cs="Times New Roman"/>
                <w:b/>
                <w:sz w:val="26"/>
                <w:szCs w:val="26"/>
                <w:u w:val="single"/>
              </w:rPr>
              <w:t xml:space="preserve">Pourquoi les eaux 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u w:val="single"/>
              </w:rPr>
              <w:t xml:space="preserve">en bouteille </w:t>
            </w:r>
            <w:r w:rsidRPr="00D842A7">
              <w:rPr>
                <w:rFonts w:ascii="Times New Roman" w:hAnsi="Times New Roman" w:cs="Times New Roman"/>
                <w:b/>
                <w:sz w:val="26"/>
                <w:szCs w:val="26"/>
                <w:u w:val="single"/>
              </w:rPr>
              <w:t>ont-elles toutes des goûts différents ?</w:t>
            </w:r>
          </w:p>
          <w:p w14:paraId="4E42AFA5" w14:textId="0833957E" w:rsidR="00721704" w:rsidRPr="00A41A10" w:rsidRDefault="00BC7FD1" w:rsidP="000B38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41A10">
              <w:rPr>
                <w:rFonts w:ascii="Times New Roman" w:hAnsi="Times New Roman" w:cs="Times New Roman"/>
                <w:b/>
                <w:noProof/>
                <w:sz w:val="26"/>
                <w:szCs w:val="26"/>
                <w:lang w:eastAsia="fr-FR"/>
              </w:rPr>
              <w:drawing>
                <wp:inline distT="0" distB="0" distL="0" distR="0" wp14:anchorId="0D22F5EC" wp14:editId="114110F1">
                  <wp:extent cx="5760720" cy="1097280"/>
                  <wp:effectExtent l="0" t="0" r="0" b="7620"/>
                  <wp:docPr id="3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41A10">
              <w:rPr>
                <w:rFonts w:ascii="Times New Roman" w:hAnsi="Times New Roman" w:cs="Times New Roman"/>
                <w:b/>
                <w:noProof/>
                <w:sz w:val="26"/>
                <w:szCs w:val="26"/>
                <w:lang w:eastAsia="fr-FR"/>
              </w:rPr>
              <w:drawing>
                <wp:inline distT="0" distB="0" distL="0" distR="0" wp14:anchorId="3DFAAF22" wp14:editId="551D7335">
                  <wp:extent cx="5760720" cy="1097280"/>
                  <wp:effectExtent l="0" t="0" r="0" b="7620"/>
                  <wp:docPr id="7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1133" w14:textId="77777777" w:rsidR="00F351DB" w:rsidRDefault="00F351DB"/>
    <w:sectPr w:rsidR="00F351DB" w:rsidSect="007217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704"/>
    <w:rsid w:val="00721704"/>
    <w:rsid w:val="00BC7FD1"/>
    <w:rsid w:val="00F35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91C24F"/>
  <w15:chartTrackingRefBased/>
  <w15:docId w15:val="{025F732F-7AFC-44FD-A759-68885D47C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70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21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jpeg"/><Relationship Id="rId5" Type="http://schemas.openxmlformats.org/officeDocument/2006/relationships/image" Target="media/image2.png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147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Lagon</dc:creator>
  <cp:keywords/>
  <dc:description/>
  <cp:lastModifiedBy>Louis Lagon</cp:lastModifiedBy>
  <cp:revision>1</cp:revision>
  <dcterms:created xsi:type="dcterms:W3CDTF">2020-08-25T13:39:00Z</dcterms:created>
  <dcterms:modified xsi:type="dcterms:W3CDTF">2020-08-25T13:58:00Z</dcterms:modified>
</cp:coreProperties>
</file>